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E04D" w14:textId="038410DE" w:rsidR="003B2ABD" w:rsidRDefault="003B2ABD" w:rsidP="00443DD8">
      <w:pPr>
        <w:spacing w:after="0"/>
        <w:jc w:val="center"/>
        <w:rPr>
          <w:rFonts w:ascii="Times New Roman" w:hAnsi="Times New Roman" w:cs="Times New Roman"/>
          <w:b/>
          <w:bCs/>
          <w:color w:val="000000" w:themeColor="text1"/>
          <w:sz w:val="56"/>
          <w:szCs w:val="56"/>
        </w:rPr>
      </w:pPr>
      <w:r>
        <w:rPr>
          <w:rFonts w:ascii="Times New Roman" w:hAnsi="Times New Roman" w:cs="Times New Roman"/>
          <w:noProof/>
          <w:sz w:val="60"/>
          <w:szCs w:val="60"/>
        </w:rPr>
        <mc:AlternateContent>
          <mc:Choice Requires="wps">
            <w:drawing>
              <wp:anchor distT="0" distB="0" distL="114300" distR="114300" simplePos="0" relativeHeight="251666432" behindDoc="1" locked="0" layoutInCell="1" allowOverlap="1" wp14:anchorId="7D2FBD3B" wp14:editId="0F141F1B">
                <wp:simplePos x="0" y="0"/>
                <wp:positionH relativeFrom="column">
                  <wp:posOffset>174625</wp:posOffset>
                </wp:positionH>
                <wp:positionV relativeFrom="paragraph">
                  <wp:posOffset>248997</wp:posOffset>
                </wp:positionV>
                <wp:extent cx="6542523" cy="2020765"/>
                <wp:effectExtent l="12700" t="12700" r="23495" b="24130"/>
                <wp:wrapNone/>
                <wp:docPr id="3" name="Rectangle 3"/>
                <wp:cNvGraphicFramePr/>
                <a:graphic xmlns:a="http://schemas.openxmlformats.org/drawingml/2006/main">
                  <a:graphicData uri="http://schemas.microsoft.com/office/word/2010/wordprocessingShape">
                    <wps:wsp>
                      <wps:cNvSpPr/>
                      <wps:spPr>
                        <a:xfrm>
                          <a:off x="0" y="0"/>
                          <a:ext cx="6542523" cy="2020765"/>
                        </a:xfrm>
                        <a:prstGeom prst="rect">
                          <a:avLst/>
                        </a:prstGeom>
                        <a:noFill/>
                        <a:ln w="38100" cap="flat" cmpd="sng" algn="ctr">
                          <a:solidFill>
                            <a:schemeClr val="tx1"/>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DF143" id="Rectangle 3" o:spid="_x0000_s1026" style="position:absolute;margin-left:13.75pt;margin-top:19.6pt;width:515.15pt;height:159.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" filled="f" strokecolor="black [3213]" strokeweight="3pt">
                <v:stroke dashstyle="1 1"/>
              </v:rect>
            </w:pict>
          </mc:Fallback>
        </mc:AlternateContent>
      </w:r>
    </w:p>
    <w:p w14:paraId="3A541667" w14:textId="0FB3E5D0" w:rsidR="00443DD8" w:rsidRPr="00B962A9" w:rsidRDefault="00443DD8" w:rsidP="00443DD8">
      <w:pPr>
        <w:spacing w:after="0"/>
        <w:jc w:val="center"/>
        <w:rPr>
          <w:rFonts w:ascii="Times New Roman" w:hAnsi="Times New Roman" w:cs="Times New Roman"/>
          <w:b/>
          <w:bCs/>
          <w:color w:val="000000" w:themeColor="text1"/>
          <w:sz w:val="56"/>
          <w:szCs w:val="56"/>
        </w:rPr>
      </w:pPr>
      <w:r w:rsidRPr="00B962A9">
        <w:rPr>
          <w:rFonts w:ascii="Times New Roman" w:hAnsi="Times New Roman" w:cs="Times New Roman"/>
          <w:b/>
          <w:bCs/>
          <w:color w:val="000000" w:themeColor="text1"/>
          <w:sz w:val="56"/>
          <w:szCs w:val="56"/>
        </w:rPr>
        <w:t>SEACOAST CIVIC DANCE COMPANY</w:t>
      </w:r>
    </w:p>
    <w:p w14:paraId="24BDB996" w14:textId="77777777" w:rsidR="00F25D58" w:rsidRDefault="00F25D58" w:rsidP="00443DD8">
      <w:pPr>
        <w:spacing w:after="0"/>
        <w:jc w:val="center"/>
        <w:rPr>
          <w:rFonts w:ascii="Times New Roman" w:hAnsi="Times New Roman" w:cs="Times New Roman"/>
          <w:b/>
          <w:bCs/>
          <w:color w:val="000000" w:themeColor="text1"/>
          <w:sz w:val="32"/>
          <w:szCs w:val="32"/>
        </w:rPr>
      </w:pPr>
    </w:p>
    <w:p w14:paraId="6F3D5A41" w14:textId="1D8564C5" w:rsidR="00443DD8" w:rsidRPr="00B962A9" w:rsidRDefault="00443DD8" w:rsidP="00443DD8">
      <w:pPr>
        <w:spacing w:after="0"/>
        <w:jc w:val="center"/>
        <w:rPr>
          <w:rFonts w:ascii="Times New Roman" w:hAnsi="Times New Roman" w:cs="Times New Roman"/>
          <w:b/>
          <w:bCs/>
          <w:color w:val="000000" w:themeColor="text1"/>
          <w:sz w:val="32"/>
          <w:szCs w:val="32"/>
        </w:rPr>
      </w:pPr>
      <w:r w:rsidRPr="00B962A9">
        <w:rPr>
          <w:rFonts w:ascii="Times New Roman" w:hAnsi="Times New Roman" w:cs="Times New Roman"/>
          <w:b/>
          <w:bCs/>
          <w:color w:val="000000" w:themeColor="text1"/>
          <w:sz w:val="32"/>
          <w:szCs w:val="32"/>
        </w:rPr>
        <w:t>Annual Gala &amp; Auction</w:t>
      </w:r>
    </w:p>
    <w:p w14:paraId="1FBC5358" w14:textId="52E6CD46" w:rsidR="00443DD8" w:rsidRPr="00B962A9" w:rsidRDefault="00443DD8" w:rsidP="00443DD8">
      <w:pPr>
        <w:spacing w:after="0"/>
        <w:jc w:val="center"/>
        <w:rPr>
          <w:rFonts w:ascii="Times New Roman" w:hAnsi="Times New Roman" w:cs="Times New Roman"/>
          <w:b/>
          <w:bCs/>
          <w:color w:val="000000" w:themeColor="text1"/>
          <w:sz w:val="32"/>
          <w:szCs w:val="32"/>
        </w:rPr>
      </w:pPr>
      <w:r w:rsidRPr="00B962A9">
        <w:rPr>
          <w:rFonts w:ascii="Times New Roman" w:hAnsi="Times New Roman" w:cs="Times New Roman"/>
          <w:b/>
          <w:bCs/>
          <w:color w:val="000000" w:themeColor="text1"/>
          <w:sz w:val="32"/>
          <w:szCs w:val="32"/>
        </w:rPr>
        <w:t xml:space="preserve">Saturday, March </w:t>
      </w:r>
      <w:r w:rsidR="00F25D58">
        <w:rPr>
          <w:rFonts w:ascii="Times New Roman" w:hAnsi="Times New Roman" w:cs="Times New Roman"/>
          <w:b/>
          <w:bCs/>
          <w:color w:val="000000" w:themeColor="text1"/>
          <w:sz w:val="32"/>
          <w:szCs w:val="32"/>
        </w:rPr>
        <w:t>25th</w:t>
      </w:r>
      <w:r w:rsidRPr="00B962A9">
        <w:rPr>
          <w:rFonts w:ascii="Times New Roman" w:hAnsi="Times New Roman" w:cs="Times New Roman"/>
          <w:b/>
          <w:bCs/>
          <w:color w:val="000000" w:themeColor="text1"/>
          <w:sz w:val="32"/>
          <w:szCs w:val="32"/>
        </w:rPr>
        <w:t>, 202</w:t>
      </w:r>
      <w:r w:rsidR="00A82F19">
        <w:rPr>
          <w:rFonts w:ascii="Times New Roman" w:hAnsi="Times New Roman" w:cs="Times New Roman"/>
          <w:b/>
          <w:bCs/>
          <w:color w:val="000000" w:themeColor="text1"/>
          <w:sz w:val="32"/>
          <w:szCs w:val="32"/>
        </w:rPr>
        <w:t>3</w:t>
      </w:r>
    </w:p>
    <w:p w14:paraId="16D627D2" w14:textId="77777777" w:rsidR="00443DD8" w:rsidRPr="00B962A9" w:rsidRDefault="00443DD8" w:rsidP="00443DD8">
      <w:pPr>
        <w:spacing w:after="0"/>
        <w:jc w:val="center"/>
        <w:rPr>
          <w:rFonts w:ascii="Times New Roman" w:hAnsi="Times New Roman" w:cs="Times New Roman"/>
          <w:b/>
          <w:bCs/>
          <w:color w:val="000000" w:themeColor="text1"/>
          <w:sz w:val="32"/>
          <w:szCs w:val="32"/>
        </w:rPr>
      </w:pPr>
      <w:r w:rsidRPr="00B962A9">
        <w:rPr>
          <w:rFonts w:ascii="Times New Roman" w:hAnsi="Times New Roman" w:cs="Times New Roman"/>
          <w:b/>
          <w:bCs/>
          <w:color w:val="000000" w:themeColor="text1"/>
          <w:sz w:val="32"/>
          <w:szCs w:val="32"/>
        </w:rPr>
        <w:t>Blue Ocean Music Hall</w:t>
      </w:r>
    </w:p>
    <w:p w14:paraId="30C25664" w14:textId="2C9CAF47" w:rsidR="00443DD8" w:rsidRDefault="00443DD8" w:rsidP="00443DD8">
      <w:pPr>
        <w:spacing w:after="0"/>
        <w:jc w:val="center"/>
        <w:rPr>
          <w:rFonts w:ascii="Times New Roman" w:hAnsi="Times New Roman" w:cs="Times New Roman"/>
          <w:b/>
          <w:bCs/>
          <w:color w:val="000000" w:themeColor="text1"/>
          <w:sz w:val="32"/>
          <w:szCs w:val="32"/>
        </w:rPr>
      </w:pPr>
      <w:r w:rsidRPr="00B962A9">
        <w:rPr>
          <w:rFonts w:ascii="Times New Roman" w:hAnsi="Times New Roman" w:cs="Times New Roman"/>
          <w:b/>
          <w:bCs/>
          <w:color w:val="000000" w:themeColor="text1"/>
          <w:sz w:val="32"/>
          <w:szCs w:val="32"/>
        </w:rPr>
        <w:t>Salisbury, MA</w:t>
      </w:r>
    </w:p>
    <w:p w14:paraId="40D07C6A" w14:textId="77777777" w:rsidR="00443DD8" w:rsidRPr="001C4CC1" w:rsidRDefault="00443DD8" w:rsidP="00607006">
      <w:pPr>
        <w:spacing w:after="0"/>
        <w:rPr>
          <w:rFonts w:ascii="Times New Roman" w:hAnsi="Times New Roman" w:cs="Times New Roman"/>
          <w:color w:val="FFFFFF" w:themeColor="background1"/>
          <w:sz w:val="36"/>
          <w:szCs w:val="36"/>
        </w:rPr>
      </w:pPr>
    </w:p>
    <w:p w14:paraId="1941CBDF" w14:textId="45CCC813" w:rsidR="00443DD8" w:rsidRPr="004239A0" w:rsidRDefault="00443DD8" w:rsidP="00443DD8">
      <w:pPr>
        <w:spacing w:after="0"/>
        <w:jc w:val="center"/>
        <w:rPr>
          <w:rFonts w:ascii="Times New Roman" w:hAnsi="Times New Roman" w:cs="Times New Roman"/>
          <w:b/>
          <w:bCs/>
          <w:sz w:val="32"/>
          <w:szCs w:val="32"/>
        </w:rPr>
      </w:pPr>
      <w:r w:rsidRPr="004239A0">
        <w:rPr>
          <w:rFonts w:ascii="Times New Roman" w:hAnsi="Times New Roman" w:cs="Times New Roman"/>
          <w:b/>
          <w:bCs/>
          <w:sz w:val="32"/>
          <w:szCs w:val="32"/>
        </w:rPr>
        <w:t>Levels of Sponsorship</w:t>
      </w:r>
    </w:p>
    <w:p w14:paraId="0C36F565" w14:textId="77777777" w:rsidR="00443DD8" w:rsidRPr="00B962A9" w:rsidRDefault="00443DD8" w:rsidP="00443DD8">
      <w:pPr>
        <w:spacing w:after="0"/>
        <w:jc w:val="center"/>
        <w:rPr>
          <w:rFonts w:ascii="Times New Roman" w:hAnsi="Times New Roman" w:cs="Times New Roman"/>
          <w:b/>
          <w:bCs/>
          <w:sz w:val="28"/>
          <w:szCs w:val="28"/>
        </w:rPr>
      </w:pPr>
    </w:p>
    <w:p w14:paraId="3370CCD4" w14:textId="758E2533" w:rsidR="00443DD8" w:rsidRDefault="00443DD8" w:rsidP="00443DD8">
      <w:pPr>
        <w:spacing w:after="0"/>
        <w:ind w:firstLine="720"/>
        <w:rPr>
          <w:rFonts w:ascii="Times New Roman" w:hAnsi="Times New Roman" w:cs="Times New Roman"/>
          <w:sz w:val="24"/>
          <w:szCs w:val="24"/>
        </w:rPr>
      </w:pPr>
      <w:r w:rsidRPr="004239A0">
        <w:rPr>
          <w:rFonts w:ascii="Segoe Script" w:hAnsi="Segoe Script" w:cs="Times New Roman"/>
          <w:b/>
          <w:bCs/>
          <w:i/>
          <w:iCs/>
          <w:sz w:val="24"/>
          <w:szCs w:val="24"/>
        </w:rPr>
        <w:t>Platinum — $1000</w:t>
      </w:r>
      <w:r w:rsidRPr="004239A0">
        <w:rPr>
          <w:rFonts w:ascii="Segoe Script" w:hAnsi="Segoe Script" w:cs="Times New Roman"/>
          <w:b/>
          <w:bCs/>
          <w:sz w:val="24"/>
          <w:szCs w:val="24"/>
        </w:rPr>
        <w:tab/>
      </w:r>
      <w:r w:rsidRPr="004239A0">
        <w:rPr>
          <w:rFonts w:ascii="Times New Roman" w:hAnsi="Times New Roman" w:cs="Times New Roman"/>
          <w:sz w:val="24"/>
          <w:szCs w:val="24"/>
        </w:rPr>
        <w:tab/>
      </w:r>
      <w:r>
        <w:rPr>
          <w:rFonts w:ascii="Times New Roman" w:hAnsi="Times New Roman" w:cs="Times New Roman"/>
          <w:sz w:val="24"/>
          <w:szCs w:val="24"/>
        </w:rPr>
        <w:tab/>
      </w:r>
      <w:r w:rsidRPr="004239A0">
        <w:rPr>
          <w:rFonts w:ascii="Times New Roman" w:hAnsi="Times New Roman" w:cs="Times New Roman"/>
          <w:sz w:val="24"/>
          <w:szCs w:val="24"/>
        </w:rPr>
        <w:t>Donor recognition via full page ad in the program</w:t>
      </w:r>
    </w:p>
    <w:p w14:paraId="6935FD00" w14:textId="664F749D" w:rsidR="00A82F19" w:rsidRPr="004239A0" w:rsidRDefault="00A82F19" w:rsidP="00443DD8">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tickets to the Gala ($252 value)</w:t>
      </w:r>
    </w:p>
    <w:p w14:paraId="096EB025" w14:textId="77777777" w:rsidR="00443DD8" w:rsidRPr="004239A0" w:rsidRDefault="00443DD8" w:rsidP="00443DD8">
      <w:pPr>
        <w:spacing w:after="0"/>
        <w:ind w:left="4320" w:firstLine="720"/>
        <w:rPr>
          <w:rFonts w:ascii="Times New Roman" w:hAnsi="Times New Roman" w:cs="Times New Roman"/>
          <w:sz w:val="24"/>
          <w:szCs w:val="24"/>
        </w:rPr>
      </w:pPr>
      <w:r w:rsidRPr="004239A0">
        <w:rPr>
          <w:rFonts w:ascii="Times New Roman" w:hAnsi="Times New Roman" w:cs="Times New Roman"/>
          <w:sz w:val="24"/>
          <w:szCs w:val="24"/>
        </w:rPr>
        <w:t>Recognition via NHAPA social media</w:t>
      </w:r>
    </w:p>
    <w:p w14:paraId="766827B9" w14:textId="77777777" w:rsidR="00443DD8" w:rsidRPr="004239A0" w:rsidRDefault="00443DD8" w:rsidP="00443DD8">
      <w:pPr>
        <w:spacing w:after="0"/>
        <w:ind w:left="4320" w:firstLine="720"/>
        <w:rPr>
          <w:rFonts w:ascii="Times New Roman" w:hAnsi="Times New Roman" w:cs="Times New Roman"/>
          <w:sz w:val="24"/>
          <w:szCs w:val="24"/>
        </w:rPr>
      </w:pPr>
      <w:r w:rsidRPr="004239A0">
        <w:rPr>
          <w:rFonts w:ascii="Times New Roman" w:hAnsi="Times New Roman" w:cs="Times New Roman"/>
          <w:sz w:val="24"/>
          <w:szCs w:val="24"/>
        </w:rPr>
        <w:t>Logo/Link on NHAPA’s website</w:t>
      </w:r>
    </w:p>
    <w:p w14:paraId="14C8CB76" w14:textId="77777777" w:rsidR="00443DD8" w:rsidRPr="004239A0" w:rsidRDefault="00443DD8" w:rsidP="00443DD8">
      <w:pPr>
        <w:spacing w:after="0"/>
        <w:rPr>
          <w:rFonts w:ascii="Times New Roman" w:hAnsi="Times New Roman" w:cs="Times New Roman"/>
          <w:sz w:val="24"/>
          <w:szCs w:val="24"/>
        </w:rPr>
      </w:pPr>
    </w:p>
    <w:p w14:paraId="76322D07" w14:textId="67520F8B" w:rsidR="00443DD8" w:rsidRDefault="00443DD8" w:rsidP="00443DD8">
      <w:pPr>
        <w:spacing w:after="0"/>
        <w:ind w:firstLine="720"/>
        <w:rPr>
          <w:rFonts w:ascii="Times New Roman" w:hAnsi="Times New Roman" w:cs="Times New Roman"/>
          <w:sz w:val="24"/>
          <w:szCs w:val="24"/>
        </w:rPr>
      </w:pPr>
      <w:r w:rsidRPr="004239A0">
        <w:rPr>
          <w:rFonts w:ascii="Segoe Script" w:hAnsi="Segoe Script" w:cs="Times New Roman"/>
          <w:b/>
          <w:bCs/>
          <w:i/>
          <w:iCs/>
          <w:sz w:val="24"/>
          <w:szCs w:val="24"/>
        </w:rPr>
        <w:t>Gold — $500</w:t>
      </w:r>
      <w:r w:rsidRPr="004239A0">
        <w:rPr>
          <w:rFonts w:ascii="Times New Roman" w:hAnsi="Times New Roman" w:cs="Times New Roman"/>
          <w:sz w:val="24"/>
          <w:szCs w:val="24"/>
        </w:rPr>
        <w:tab/>
      </w:r>
      <w:r w:rsidRPr="004239A0">
        <w:rPr>
          <w:rFonts w:ascii="Times New Roman" w:hAnsi="Times New Roman" w:cs="Times New Roman"/>
          <w:sz w:val="24"/>
          <w:szCs w:val="24"/>
        </w:rPr>
        <w:tab/>
      </w:r>
      <w:r w:rsidRPr="004239A0">
        <w:rPr>
          <w:rFonts w:ascii="Times New Roman" w:hAnsi="Times New Roman" w:cs="Times New Roman"/>
          <w:sz w:val="24"/>
          <w:szCs w:val="24"/>
        </w:rPr>
        <w:tab/>
      </w:r>
      <w:r w:rsidRPr="004239A0">
        <w:rPr>
          <w:rFonts w:ascii="Times New Roman" w:hAnsi="Times New Roman" w:cs="Times New Roman"/>
          <w:sz w:val="24"/>
          <w:szCs w:val="24"/>
        </w:rPr>
        <w:tab/>
        <w:t xml:space="preserve">Donor recognition via </w:t>
      </w:r>
      <w:r>
        <w:rPr>
          <w:rFonts w:ascii="Times New Roman" w:hAnsi="Times New Roman" w:cs="Times New Roman"/>
          <w:sz w:val="24"/>
          <w:szCs w:val="24"/>
        </w:rPr>
        <w:t>half-</w:t>
      </w:r>
      <w:r w:rsidRPr="004239A0">
        <w:rPr>
          <w:rFonts w:ascii="Times New Roman" w:hAnsi="Times New Roman" w:cs="Times New Roman"/>
          <w:sz w:val="24"/>
          <w:szCs w:val="24"/>
        </w:rPr>
        <w:t>page ad in the program</w:t>
      </w:r>
    </w:p>
    <w:p w14:paraId="522B3E68" w14:textId="3F61DD66" w:rsidR="00A82F19" w:rsidRPr="004239A0" w:rsidRDefault="00A82F19" w:rsidP="00443DD8">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r>
        <w:rPr>
          <w:rFonts w:ascii="Times New Roman" w:hAnsi="Times New Roman" w:cs="Times New Roman"/>
          <w:sz w:val="24"/>
          <w:szCs w:val="24"/>
        </w:rPr>
        <w:t xml:space="preserve"> tickets to the Gala ($252 value)</w:t>
      </w:r>
    </w:p>
    <w:p w14:paraId="7DF66A76" w14:textId="77777777" w:rsidR="00443DD8" w:rsidRPr="004239A0" w:rsidRDefault="00443DD8" w:rsidP="00443DD8">
      <w:pPr>
        <w:spacing w:after="0"/>
        <w:ind w:left="4320" w:firstLine="720"/>
        <w:rPr>
          <w:rFonts w:ascii="Times New Roman" w:hAnsi="Times New Roman" w:cs="Times New Roman"/>
          <w:sz w:val="24"/>
          <w:szCs w:val="24"/>
        </w:rPr>
      </w:pPr>
      <w:r w:rsidRPr="004239A0">
        <w:rPr>
          <w:rFonts w:ascii="Times New Roman" w:hAnsi="Times New Roman" w:cs="Times New Roman"/>
          <w:sz w:val="24"/>
          <w:szCs w:val="24"/>
        </w:rPr>
        <w:t>Recognition via NHAPA social media</w:t>
      </w:r>
    </w:p>
    <w:p w14:paraId="715F3A0F" w14:textId="77777777" w:rsidR="00443DD8" w:rsidRPr="004239A0" w:rsidRDefault="00443DD8" w:rsidP="00443DD8">
      <w:pPr>
        <w:spacing w:after="0"/>
        <w:ind w:left="4320" w:firstLine="720"/>
        <w:rPr>
          <w:rFonts w:ascii="Times New Roman" w:hAnsi="Times New Roman" w:cs="Times New Roman"/>
          <w:sz w:val="24"/>
          <w:szCs w:val="24"/>
        </w:rPr>
      </w:pPr>
      <w:r w:rsidRPr="004239A0">
        <w:rPr>
          <w:rFonts w:ascii="Times New Roman" w:hAnsi="Times New Roman" w:cs="Times New Roman"/>
          <w:sz w:val="24"/>
          <w:szCs w:val="24"/>
        </w:rPr>
        <w:t>Logo/Link on NHAPA’s website</w:t>
      </w:r>
    </w:p>
    <w:p w14:paraId="6D4341C4" w14:textId="77777777" w:rsidR="00443DD8" w:rsidRPr="004239A0" w:rsidRDefault="00443DD8" w:rsidP="00443DD8">
      <w:pPr>
        <w:spacing w:after="0"/>
        <w:rPr>
          <w:rFonts w:ascii="Times New Roman" w:hAnsi="Times New Roman" w:cs="Times New Roman"/>
          <w:sz w:val="24"/>
          <w:szCs w:val="24"/>
        </w:rPr>
      </w:pPr>
    </w:p>
    <w:p w14:paraId="483EE0D5" w14:textId="28776E98" w:rsidR="00443DD8" w:rsidRDefault="00443DD8" w:rsidP="00443DD8">
      <w:pPr>
        <w:spacing w:after="0"/>
        <w:ind w:firstLine="720"/>
        <w:rPr>
          <w:rFonts w:ascii="Times New Roman" w:hAnsi="Times New Roman" w:cs="Times New Roman"/>
          <w:sz w:val="24"/>
          <w:szCs w:val="24"/>
        </w:rPr>
      </w:pPr>
      <w:r w:rsidRPr="004239A0">
        <w:rPr>
          <w:rFonts w:ascii="Segoe Script" w:hAnsi="Segoe Script" w:cs="Times New Roman"/>
          <w:b/>
          <w:bCs/>
          <w:i/>
          <w:iCs/>
          <w:sz w:val="24"/>
          <w:szCs w:val="24"/>
        </w:rPr>
        <w:t>Silver — $250</w:t>
      </w:r>
      <w:r w:rsidRPr="004239A0">
        <w:rPr>
          <w:rFonts w:ascii="Times New Roman" w:hAnsi="Times New Roman" w:cs="Times New Roman"/>
          <w:sz w:val="24"/>
          <w:szCs w:val="24"/>
        </w:rPr>
        <w:tab/>
      </w:r>
      <w:r w:rsidRPr="004239A0">
        <w:rPr>
          <w:rFonts w:ascii="Times New Roman" w:hAnsi="Times New Roman" w:cs="Times New Roman"/>
          <w:sz w:val="24"/>
          <w:szCs w:val="24"/>
        </w:rPr>
        <w:tab/>
      </w:r>
      <w:r w:rsidRPr="004239A0">
        <w:rPr>
          <w:rFonts w:ascii="Times New Roman" w:hAnsi="Times New Roman" w:cs="Times New Roman"/>
          <w:sz w:val="24"/>
          <w:szCs w:val="24"/>
        </w:rPr>
        <w:tab/>
      </w:r>
      <w:r>
        <w:rPr>
          <w:rFonts w:ascii="Times New Roman" w:hAnsi="Times New Roman" w:cs="Times New Roman"/>
          <w:sz w:val="24"/>
          <w:szCs w:val="24"/>
        </w:rPr>
        <w:tab/>
      </w:r>
      <w:r w:rsidRPr="004239A0">
        <w:rPr>
          <w:rFonts w:ascii="Times New Roman" w:hAnsi="Times New Roman" w:cs="Times New Roman"/>
          <w:sz w:val="24"/>
          <w:szCs w:val="24"/>
        </w:rPr>
        <w:t xml:space="preserve">Donor recognition via </w:t>
      </w:r>
      <w:r>
        <w:rPr>
          <w:rFonts w:ascii="Times New Roman" w:hAnsi="Times New Roman" w:cs="Times New Roman"/>
          <w:sz w:val="24"/>
          <w:szCs w:val="24"/>
        </w:rPr>
        <w:t>quarter</w:t>
      </w:r>
      <w:r w:rsidRPr="004239A0">
        <w:rPr>
          <w:rFonts w:ascii="Times New Roman" w:hAnsi="Times New Roman" w:cs="Times New Roman"/>
          <w:sz w:val="24"/>
          <w:szCs w:val="24"/>
        </w:rPr>
        <w:t xml:space="preserve"> page ad in the program</w:t>
      </w:r>
    </w:p>
    <w:p w14:paraId="08DA7D36" w14:textId="19449773" w:rsidR="00A82F19" w:rsidRPr="004239A0" w:rsidRDefault="00A82F19" w:rsidP="00443DD8">
      <w:pPr>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 xml:space="preserve"> tickets to the Gala ($252 value)</w:t>
      </w:r>
    </w:p>
    <w:p w14:paraId="2F44231F" w14:textId="77777777" w:rsidR="00443DD8" w:rsidRPr="004239A0" w:rsidRDefault="00443DD8" w:rsidP="00443DD8">
      <w:pPr>
        <w:spacing w:after="0"/>
        <w:ind w:left="4320" w:firstLine="720"/>
        <w:rPr>
          <w:rFonts w:ascii="Times New Roman" w:hAnsi="Times New Roman" w:cs="Times New Roman"/>
          <w:sz w:val="24"/>
          <w:szCs w:val="24"/>
        </w:rPr>
      </w:pPr>
      <w:r w:rsidRPr="004239A0">
        <w:rPr>
          <w:rFonts w:ascii="Times New Roman" w:hAnsi="Times New Roman" w:cs="Times New Roman"/>
          <w:sz w:val="24"/>
          <w:szCs w:val="24"/>
        </w:rPr>
        <w:t>Recognition via NHAPA social media</w:t>
      </w:r>
    </w:p>
    <w:p w14:paraId="64042AA3" w14:textId="77777777" w:rsidR="00443DD8" w:rsidRPr="004239A0" w:rsidRDefault="00443DD8" w:rsidP="00443DD8">
      <w:pPr>
        <w:spacing w:after="0"/>
        <w:ind w:left="4320" w:firstLine="720"/>
        <w:rPr>
          <w:rFonts w:ascii="Times New Roman" w:hAnsi="Times New Roman" w:cs="Times New Roman"/>
          <w:sz w:val="24"/>
          <w:szCs w:val="24"/>
        </w:rPr>
      </w:pPr>
      <w:r w:rsidRPr="004239A0">
        <w:rPr>
          <w:rFonts w:ascii="Times New Roman" w:hAnsi="Times New Roman" w:cs="Times New Roman"/>
          <w:sz w:val="24"/>
          <w:szCs w:val="24"/>
        </w:rPr>
        <w:t>Logo/Link on NHAPA’s website</w:t>
      </w:r>
    </w:p>
    <w:p w14:paraId="0EE488E8" w14:textId="77777777" w:rsidR="00443DD8" w:rsidRPr="004239A0" w:rsidRDefault="00443DD8" w:rsidP="00443DD8">
      <w:pPr>
        <w:spacing w:after="0"/>
        <w:rPr>
          <w:rFonts w:ascii="Times New Roman" w:hAnsi="Times New Roman" w:cs="Times New Roman"/>
          <w:sz w:val="24"/>
          <w:szCs w:val="24"/>
        </w:rPr>
      </w:pPr>
    </w:p>
    <w:p w14:paraId="7064F004" w14:textId="77777777" w:rsidR="00443DD8" w:rsidRPr="004239A0" w:rsidRDefault="00443DD8" w:rsidP="00443DD8">
      <w:pPr>
        <w:spacing w:after="0"/>
        <w:ind w:firstLine="720"/>
        <w:rPr>
          <w:rFonts w:ascii="Times New Roman" w:hAnsi="Times New Roman" w:cs="Times New Roman"/>
          <w:sz w:val="24"/>
          <w:szCs w:val="24"/>
        </w:rPr>
      </w:pPr>
      <w:r w:rsidRPr="004239A0">
        <w:rPr>
          <w:rFonts w:ascii="Segoe Script" w:hAnsi="Segoe Script" w:cs="Times New Roman"/>
          <w:b/>
          <w:bCs/>
          <w:i/>
          <w:iCs/>
          <w:sz w:val="24"/>
          <w:szCs w:val="24"/>
        </w:rPr>
        <w:t>Bronze —$150</w:t>
      </w:r>
      <w:r w:rsidRPr="004239A0">
        <w:rPr>
          <w:rFonts w:ascii="Times New Roman" w:hAnsi="Times New Roman" w:cs="Times New Roman"/>
          <w:sz w:val="24"/>
          <w:szCs w:val="24"/>
        </w:rPr>
        <w:tab/>
      </w:r>
      <w:r w:rsidRPr="004239A0">
        <w:rPr>
          <w:rFonts w:ascii="Times New Roman" w:hAnsi="Times New Roman" w:cs="Times New Roman"/>
          <w:sz w:val="24"/>
          <w:szCs w:val="24"/>
        </w:rPr>
        <w:tab/>
      </w:r>
      <w:r w:rsidRPr="004239A0">
        <w:rPr>
          <w:rFonts w:ascii="Times New Roman" w:hAnsi="Times New Roman" w:cs="Times New Roman"/>
          <w:sz w:val="24"/>
          <w:szCs w:val="24"/>
        </w:rPr>
        <w:tab/>
      </w:r>
      <w:r>
        <w:rPr>
          <w:rFonts w:ascii="Times New Roman" w:hAnsi="Times New Roman" w:cs="Times New Roman"/>
          <w:sz w:val="24"/>
          <w:szCs w:val="24"/>
        </w:rPr>
        <w:tab/>
      </w:r>
      <w:r w:rsidRPr="004239A0">
        <w:rPr>
          <w:rFonts w:ascii="Times New Roman" w:hAnsi="Times New Roman" w:cs="Times New Roman"/>
          <w:sz w:val="24"/>
          <w:szCs w:val="24"/>
        </w:rPr>
        <w:t>Donor recognition in the program</w:t>
      </w:r>
    </w:p>
    <w:p w14:paraId="6B58AB15" w14:textId="77777777" w:rsidR="00443DD8" w:rsidRPr="004239A0" w:rsidRDefault="00443DD8" w:rsidP="00443DD8">
      <w:pPr>
        <w:spacing w:after="0"/>
        <w:rPr>
          <w:rFonts w:ascii="Times New Roman" w:hAnsi="Times New Roman" w:cs="Times New Roman"/>
          <w:sz w:val="24"/>
          <w:szCs w:val="24"/>
        </w:rPr>
      </w:pPr>
    </w:p>
    <w:p w14:paraId="43A8388B" w14:textId="77777777" w:rsidR="00443DD8" w:rsidRPr="004239A0" w:rsidRDefault="00443DD8" w:rsidP="00443DD8">
      <w:pPr>
        <w:spacing w:after="0"/>
        <w:ind w:firstLine="720"/>
        <w:rPr>
          <w:rFonts w:ascii="Times New Roman" w:hAnsi="Times New Roman" w:cs="Times New Roman"/>
          <w:sz w:val="24"/>
          <w:szCs w:val="24"/>
        </w:rPr>
      </w:pPr>
      <w:r w:rsidRPr="004239A0">
        <w:rPr>
          <w:rFonts w:ascii="Segoe Script" w:hAnsi="Segoe Script" w:cs="Times New Roman"/>
          <w:b/>
          <w:bCs/>
          <w:i/>
          <w:iCs/>
          <w:sz w:val="24"/>
          <w:szCs w:val="24"/>
        </w:rPr>
        <w:t>Friends &amp; Family —$50</w:t>
      </w:r>
      <w:r w:rsidRPr="004239A0">
        <w:rPr>
          <w:rFonts w:ascii="Segoe Script" w:hAnsi="Segoe Script" w:cs="Times New Roman"/>
          <w:sz w:val="28"/>
          <w:szCs w:val="28"/>
        </w:rPr>
        <w:tab/>
      </w:r>
      <w:r>
        <w:rPr>
          <w:rFonts w:ascii="Segoe Script" w:hAnsi="Segoe Script" w:cs="Times New Roman"/>
          <w:sz w:val="28"/>
          <w:szCs w:val="28"/>
        </w:rPr>
        <w:tab/>
      </w:r>
      <w:r w:rsidRPr="004239A0">
        <w:rPr>
          <w:rFonts w:ascii="Times New Roman" w:hAnsi="Times New Roman" w:cs="Times New Roman"/>
          <w:sz w:val="24"/>
          <w:szCs w:val="24"/>
        </w:rPr>
        <w:t>Donor recognition in the program</w:t>
      </w:r>
    </w:p>
    <w:p w14:paraId="278E0656" w14:textId="77777777" w:rsidR="00443DD8" w:rsidRPr="00C065CE" w:rsidRDefault="00443DD8" w:rsidP="00443DD8">
      <w:pPr>
        <w:spacing w:after="0"/>
        <w:rPr>
          <w:rFonts w:ascii="Times New Roman" w:hAnsi="Times New Roman" w:cs="Times New Roman"/>
          <w:sz w:val="28"/>
          <w:szCs w:val="28"/>
        </w:rPr>
      </w:pPr>
    </w:p>
    <w:p w14:paraId="26988FAE" w14:textId="77777777" w:rsidR="00443DD8" w:rsidRDefault="00443DD8" w:rsidP="00443DD8">
      <w:pPr>
        <w:spacing w:after="0"/>
        <w:rPr>
          <w:rFonts w:ascii="Times New Roman" w:hAnsi="Times New Roman" w:cs="Times New Roman"/>
          <w:sz w:val="28"/>
          <w:szCs w:val="28"/>
        </w:rPr>
      </w:pPr>
    </w:p>
    <w:p w14:paraId="0E95E2EB" w14:textId="34150CCB" w:rsidR="00443DD8" w:rsidRPr="004239A0" w:rsidRDefault="00443DD8" w:rsidP="00443DD8">
      <w:pPr>
        <w:spacing w:after="0"/>
        <w:rPr>
          <w:rFonts w:ascii="Times New Roman" w:hAnsi="Times New Roman" w:cs="Times New Roman"/>
          <w:sz w:val="28"/>
          <w:szCs w:val="28"/>
        </w:rPr>
      </w:pPr>
      <w:r w:rsidRPr="004239A0">
        <w:rPr>
          <w:rFonts w:ascii="Times New Roman" w:hAnsi="Times New Roman" w:cs="Times New Roman"/>
          <w:sz w:val="28"/>
          <w:szCs w:val="28"/>
        </w:rPr>
        <w:t>I wish to sponsor at the _________________________ level at $ __________________.</w:t>
      </w:r>
    </w:p>
    <w:p w14:paraId="272F0466" w14:textId="77777777" w:rsidR="00443DD8" w:rsidRPr="004239A0" w:rsidRDefault="00443DD8" w:rsidP="00443DD8">
      <w:pPr>
        <w:spacing w:after="0"/>
        <w:rPr>
          <w:rFonts w:ascii="Times New Roman" w:hAnsi="Times New Roman" w:cs="Times New Roman"/>
          <w:sz w:val="28"/>
          <w:szCs w:val="28"/>
        </w:rPr>
      </w:pPr>
    </w:p>
    <w:p w14:paraId="51C88B47" w14:textId="77777777" w:rsidR="00443DD8" w:rsidRPr="004239A0" w:rsidRDefault="00443DD8" w:rsidP="00443DD8">
      <w:pPr>
        <w:spacing w:after="0"/>
        <w:rPr>
          <w:rFonts w:ascii="Times New Roman" w:hAnsi="Times New Roman" w:cs="Times New Roman"/>
          <w:sz w:val="28"/>
          <w:szCs w:val="28"/>
        </w:rPr>
      </w:pPr>
      <w:r w:rsidRPr="004239A0">
        <w:rPr>
          <w:rFonts w:ascii="Times New Roman" w:hAnsi="Times New Roman" w:cs="Times New Roman"/>
          <w:sz w:val="28"/>
          <w:szCs w:val="28"/>
        </w:rPr>
        <w:t>Name: ______________________________ Company: __________________________</w:t>
      </w:r>
    </w:p>
    <w:p w14:paraId="159414E9" w14:textId="77777777" w:rsidR="00443DD8" w:rsidRPr="004239A0" w:rsidRDefault="00443DD8" w:rsidP="00443DD8">
      <w:pPr>
        <w:spacing w:after="0"/>
        <w:rPr>
          <w:rFonts w:ascii="Times New Roman" w:hAnsi="Times New Roman" w:cs="Times New Roman"/>
          <w:sz w:val="28"/>
          <w:szCs w:val="28"/>
        </w:rPr>
      </w:pPr>
      <w:r w:rsidRPr="004239A0">
        <w:rPr>
          <w:rFonts w:ascii="Times New Roman" w:hAnsi="Times New Roman" w:cs="Times New Roman"/>
          <w:sz w:val="28"/>
          <w:szCs w:val="28"/>
        </w:rPr>
        <w:t>Address: _________________________________ City: _______________ State: ____</w:t>
      </w:r>
    </w:p>
    <w:p w14:paraId="6CF2FA9F" w14:textId="001E48EA" w:rsidR="00443DD8" w:rsidRDefault="00443DD8" w:rsidP="00443DD8">
      <w:pPr>
        <w:spacing w:after="0"/>
        <w:rPr>
          <w:rFonts w:ascii="Times New Roman" w:hAnsi="Times New Roman" w:cs="Times New Roman"/>
          <w:sz w:val="28"/>
          <w:szCs w:val="28"/>
        </w:rPr>
      </w:pPr>
      <w:r w:rsidRPr="004239A0">
        <w:rPr>
          <w:rFonts w:ascii="Times New Roman" w:hAnsi="Times New Roman" w:cs="Times New Roman"/>
          <w:sz w:val="28"/>
          <w:szCs w:val="28"/>
        </w:rPr>
        <w:t>Email: ___________________________________ Phone: ________________________</w:t>
      </w:r>
    </w:p>
    <w:p w14:paraId="24DFEF2F" w14:textId="63A036AB" w:rsidR="00607006" w:rsidRPr="004239A0" w:rsidRDefault="00607006" w:rsidP="00443DD8">
      <w:pPr>
        <w:spacing w:after="0"/>
        <w:rPr>
          <w:rFonts w:ascii="Times New Roman" w:hAnsi="Times New Roman" w:cs="Times New Roman"/>
          <w:sz w:val="28"/>
          <w:szCs w:val="28"/>
        </w:rPr>
      </w:pPr>
      <w:r>
        <w:rPr>
          <w:rFonts w:ascii="Times New Roman" w:hAnsi="Times New Roman" w:cs="Times New Roman"/>
          <w:sz w:val="28"/>
          <w:szCs w:val="28"/>
        </w:rPr>
        <w:t xml:space="preserve">_____I will not be able to attend, please donate my sponsor tickets. </w:t>
      </w:r>
    </w:p>
    <w:p w14:paraId="408586A5" w14:textId="77777777" w:rsidR="00443DD8" w:rsidRDefault="00443DD8" w:rsidP="00443DD8">
      <w:pPr>
        <w:spacing w:after="0"/>
        <w:rPr>
          <w:rFonts w:ascii="Times New Roman" w:hAnsi="Times New Roman" w:cs="Times New Roman"/>
          <w:sz w:val="28"/>
          <w:szCs w:val="28"/>
        </w:rPr>
      </w:pPr>
    </w:p>
    <w:p w14:paraId="5D8B3C89" w14:textId="77777777" w:rsidR="00443DD8" w:rsidRPr="0013443F" w:rsidRDefault="00443DD8" w:rsidP="00443DD8">
      <w:pPr>
        <w:spacing w:after="0"/>
        <w:jc w:val="center"/>
        <w:rPr>
          <w:rFonts w:ascii="Times New Roman" w:hAnsi="Times New Roman" w:cs="Times New Roman"/>
          <w:i/>
          <w:iCs/>
          <w:sz w:val="28"/>
          <w:szCs w:val="28"/>
        </w:rPr>
      </w:pPr>
      <w:r w:rsidRPr="0013443F">
        <w:rPr>
          <w:rFonts w:ascii="Times New Roman" w:hAnsi="Times New Roman" w:cs="Times New Roman"/>
          <w:i/>
          <w:iCs/>
          <w:sz w:val="28"/>
          <w:szCs w:val="28"/>
        </w:rPr>
        <w:t>Checks made payable to SCDC</w:t>
      </w:r>
    </w:p>
    <w:p w14:paraId="419E3062" w14:textId="77777777" w:rsidR="00443DD8" w:rsidRPr="0013443F" w:rsidRDefault="00443DD8" w:rsidP="00443DD8">
      <w:pPr>
        <w:spacing w:after="0"/>
        <w:jc w:val="center"/>
        <w:rPr>
          <w:rFonts w:ascii="Times New Roman" w:hAnsi="Times New Roman" w:cs="Times New Roman"/>
          <w:sz w:val="24"/>
          <w:szCs w:val="24"/>
        </w:rPr>
      </w:pPr>
      <w:r w:rsidRPr="0013443F">
        <w:rPr>
          <w:rFonts w:ascii="Times New Roman" w:hAnsi="Times New Roman" w:cs="Times New Roman"/>
          <w:sz w:val="24"/>
          <w:szCs w:val="24"/>
        </w:rPr>
        <w:t xml:space="preserve">Please mail checks to: </w:t>
      </w:r>
    </w:p>
    <w:p w14:paraId="6CB2E68E" w14:textId="77777777" w:rsidR="00443DD8" w:rsidRPr="0013443F" w:rsidRDefault="00443DD8" w:rsidP="00443DD8">
      <w:pPr>
        <w:spacing w:after="0"/>
        <w:jc w:val="center"/>
        <w:rPr>
          <w:rFonts w:ascii="Times New Roman" w:hAnsi="Times New Roman" w:cs="Times New Roman"/>
          <w:sz w:val="24"/>
          <w:szCs w:val="24"/>
        </w:rPr>
      </w:pPr>
      <w:r w:rsidRPr="0013443F">
        <w:rPr>
          <w:rFonts w:ascii="Times New Roman" w:hAnsi="Times New Roman" w:cs="Times New Roman"/>
          <w:sz w:val="24"/>
          <w:szCs w:val="24"/>
        </w:rPr>
        <w:t>Seacoast Civic Dance Company</w:t>
      </w:r>
    </w:p>
    <w:p w14:paraId="2643D651" w14:textId="77777777" w:rsidR="00443DD8" w:rsidRPr="0013443F" w:rsidRDefault="00443DD8" w:rsidP="00443DD8">
      <w:pPr>
        <w:spacing w:after="0"/>
        <w:jc w:val="center"/>
        <w:rPr>
          <w:rFonts w:ascii="Times New Roman" w:hAnsi="Times New Roman" w:cs="Times New Roman"/>
          <w:sz w:val="24"/>
          <w:szCs w:val="24"/>
        </w:rPr>
      </w:pPr>
      <w:r w:rsidRPr="0013443F">
        <w:rPr>
          <w:rFonts w:ascii="Times New Roman" w:hAnsi="Times New Roman" w:cs="Times New Roman"/>
          <w:sz w:val="24"/>
          <w:szCs w:val="24"/>
        </w:rPr>
        <w:t>875 Lafayette Road</w:t>
      </w:r>
    </w:p>
    <w:p w14:paraId="1381974D" w14:textId="77777777" w:rsidR="00443DD8" w:rsidRDefault="00443DD8" w:rsidP="00443DD8">
      <w:pPr>
        <w:spacing w:after="0"/>
        <w:jc w:val="center"/>
        <w:rPr>
          <w:rFonts w:ascii="Times New Roman" w:hAnsi="Times New Roman" w:cs="Times New Roman"/>
          <w:sz w:val="24"/>
          <w:szCs w:val="24"/>
        </w:rPr>
      </w:pPr>
      <w:r w:rsidRPr="0013443F">
        <w:rPr>
          <w:rFonts w:ascii="Times New Roman" w:hAnsi="Times New Roman" w:cs="Times New Roman"/>
          <w:sz w:val="24"/>
          <w:szCs w:val="24"/>
        </w:rPr>
        <w:t>Seabrook, NH  03875</w:t>
      </w:r>
    </w:p>
    <w:p w14:paraId="6D962F73" w14:textId="77777777" w:rsidR="00443DD8" w:rsidRDefault="00443DD8" w:rsidP="00443DD8">
      <w:pPr>
        <w:spacing w:after="0"/>
        <w:jc w:val="center"/>
        <w:rPr>
          <w:rFonts w:ascii="Times New Roman" w:hAnsi="Times New Roman" w:cs="Times New Roman"/>
          <w:sz w:val="24"/>
          <w:szCs w:val="24"/>
        </w:rPr>
      </w:pPr>
    </w:p>
    <w:p w14:paraId="7ED91385" w14:textId="77777777" w:rsidR="003B2ABD" w:rsidRDefault="003B2ABD" w:rsidP="00443DD8">
      <w:pPr>
        <w:spacing w:after="0"/>
        <w:jc w:val="center"/>
        <w:rPr>
          <w:rFonts w:ascii="Times New Roman" w:hAnsi="Times New Roman" w:cs="Times New Roman"/>
          <w:b/>
          <w:bCs/>
          <w:sz w:val="32"/>
          <w:szCs w:val="32"/>
        </w:rPr>
      </w:pPr>
    </w:p>
    <w:p w14:paraId="35A73DBF" w14:textId="76394F5D" w:rsidR="00443DD8" w:rsidRPr="007456CC" w:rsidRDefault="00443DD8" w:rsidP="00443DD8">
      <w:pPr>
        <w:spacing w:after="0"/>
        <w:jc w:val="center"/>
        <w:rPr>
          <w:rFonts w:ascii="Times New Roman" w:hAnsi="Times New Roman" w:cs="Times New Roman"/>
          <w:b/>
          <w:bCs/>
          <w:sz w:val="24"/>
          <w:szCs w:val="24"/>
        </w:rPr>
      </w:pPr>
      <w:r w:rsidRPr="007456CC">
        <w:rPr>
          <w:rFonts w:ascii="Times New Roman" w:hAnsi="Times New Roman" w:cs="Times New Roman"/>
          <w:b/>
          <w:bCs/>
          <w:sz w:val="32"/>
          <w:szCs w:val="32"/>
        </w:rPr>
        <w:t>The Seacoast Civic Dance Company</w:t>
      </w:r>
    </w:p>
    <w:p w14:paraId="6BF8A2AC" w14:textId="77777777" w:rsidR="00443DD8" w:rsidRDefault="00443DD8" w:rsidP="00443DD8">
      <w:pPr>
        <w:spacing w:after="0"/>
        <w:jc w:val="center"/>
        <w:rPr>
          <w:rFonts w:ascii="Times New Roman" w:hAnsi="Times New Roman" w:cs="Times New Roman"/>
          <w:sz w:val="24"/>
          <w:szCs w:val="24"/>
        </w:rPr>
      </w:pPr>
    </w:p>
    <w:p w14:paraId="3C859BF7" w14:textId="77777777" w:rsidR="00443DD8" w:rsidRDefault="00443DD8" w:rsidP="00443DD8">
      <w:pPr>
        <w:spacing w:after="0"/>
        <w:rPr>
          <w:rFonts w:ascii="Times New Roman" w:hAnsi="Times New Roman" w:cs="Times New Roman"/>
          <w:sz w:val="24"/>
          <w:szCs w:val="24"/>
        </w:rPr>
      </w:pPr>
      <w:r>
        <w:rPr>
          <w:rFonts w:ascii="Times New Roman" w:hAnsi="Times New Roman" w:cs="Times New Roman"/>
          <w:sz w:val="24"/>
          <w:szCs w:val="24"/>
        </w:rPr>
        <w:t>Since 1976, the Seacoast Civic Dance Company (SCDC) and Performance Groups, in partnership with NH Academy of Performing Arts, have enabled and encouraged area youth to combine a pre-professional dance education with multiple professional performance opportunities. A 501(c) (3) non-profit arts educational program, the SCDC is comprised of youth (ages 12-18) from the Seacoast of NH and Northshore of MA who have been selected for their strong performance and technical skills.</w:t>
      </w:r>
    </w:p>
    <w:p w14:paraId="6CBD39C1" w14:textId="77777777" w:rsidR="00443DD8" w:rsidRDefault="00443DD8" w:rsidP="00443DD8">
      <w:pPr>
        <w:spacing w:after="0"/>
        <w:rPr>
          <w:rFonts w:ascii="Times New Roman" w:hAnsi="Times New Roman" w:cs="Times New Roman"/>
          <w:sz w:val="24"/>
          <w:szCs w:val="24"/>
        </w:rPr>
      </w:pPr>
    </w:p>
    <w:p w14:paraId="325D97F3" w14:textId="0537E81E" w:rsidR="00443DD8" w:rsidRDefault="00443DD8" w:rsidP="00443DD8">
      <w:pPr>
        <w:spacing w:after="0"/>
        <w:rPr>
          <w:rFonts w:ascii="Times New Roman" w:hAnsi="Times New Roman" w:cs="Times New Roman"/>
          <w:sz w:val="24"/>
          <w:szCs w:val="24"/>
        </w:rPr>
      </w:pPr>
      <w:r>
        <w:rPr>
          <w:rFonts w:ascii="Times New Roman" w:hAnsi="Times New Roman" w:cs="Times New Roman"/>
          <w:sz w:val="24"/>
          <w:szCs w:val="24"/>
        </w:rPr>
        <w:t>Company and Performance Group members are skilled and trained in a diverse curriculum of classes at NHAPA, including classical ballet, lyrical, contemporary, tap, jazz, and hip-hop. Company members also participate in Masterclasses, seminars, competitions, and at local and national performance venues. Past performances include Boston Celtics Pre-game, FEDEX Orange Bowl, Walt Disney World, Universal Studios, Disney Cruise Lines, the Commemoration of the 75</w:t>
      </w:r>
      <w:r w:rsidRPr="0013443F">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Pearl Harbor, and the 2019 Half-Time Show at the Sugar Bowl in New Orleans.</w:t>
      </w:r>
    </w:p>
    <w:p w14:paraId="4B9B226A" w14:textId="77777777" w:rsidR="00443DD8" w:rsidRDefault="00443DD8" w:rsidP="00443DD8">
      <w:pPr>
        <w:spacing w:after="0"/>
        <w:rPr>
          <w:rFonts w:ascii="Times New Roman" w:hAnsi="Times New Roman" w:cs="Times New Roman"/>
          <w:sz w:val="24"/>
          <w:szCs w:val="24"/>
        </w:rPr>
      </w:pPr>
    </w:p>
    <w:p w14:paraId="19840DE2" w14:textId="3437DF3C" w:rsidR="00443DD8" w:rsidRDefault="00443DD8" w:rsidP="00443DD8">
      <w:pPr>
        <w:spacing w:after="0"/>
        <w:rPr>
          <w:rFonts w:ascii="Times New Roman" w:hAnsi="Times New Roman" w:cs="Times New Roman"/>
          <w:sz w:val="24"/>
          <w:szCs w:val="24"/>
        </w:rPr>
      </w:pPr>
      <w:r>
        <w:rPr>
          <w:rFonts w:ascii="Times New Roman" w:hAnsi="Times New Roman" w:cs="Times New Roman"/>
          <w:sz w:val="24"/>
          <w:szCs w:val="24"/>
        </w:rPr>
        <w:t>The SCDC Members donate their time, energy, and talent at all their performances despite the production costs incurred as the Directors feel strongly about giving back to the community. The organization depends greatly on the generosity of individuals and the community who sponsor the Company to offset costs associated with tuition, production, costuming, travel, master classes, and guest artists/choreographers.</w:t>
      </w:r>
    </w:p>
    <w:p w14:paraId="7A15549D" w14:textId="77777777" w:rsidR="00443DD8" w:rsidRDefault="00443DD8" w:rsidP="00443DD8">
      <w:pPr>
        <w:spacing w:after="0"/>
        <w:rPr>
          <w:rFonts w:ascii="Times New Roman" w:hAnsi="Times New Roman" w:cs="Times New Roman"/>
          <w:sz w:val="24"/>
          <w:szCs w:val="24"/>
        </w:rPr>
      </w:pPr>
    </w:p>
    <w:p w14:paraId="1F5C101C" w14:textId="5A59742A" w:rsidR="00443DD8" w:rsidRDefault="00443DD8" w:rsidP="00443DD8">
      <w:pPr>
        <w:spacing w:after="0"/>
        <w:rPr>
          <w:rFonts w:ascii="Times New Roman" w:hAnsi="Times New Roman" w:cs="Times New Roman"/>
          <w:sz w:val="24"/>
          <w:szCs w:val="24"/>
        </w:rPr>
      </w:pPr>
      <w:r>
        <w:rPr>
          <w:rFonts w:ascii="Times New Roman" w:hAnsi="Times New Roman" w:cs="Times New Roman"/>
          <w:sz w:val="24"/>
          <w:szCs w:val="24"/>
        </w:rPr>
        <w:t>Proceeds from the Spring Gala directly benefit the Company grant and scholarship program.</w:t>
      </w:r>
      <w:r w:rsidR="00A82F19">
        <w:rPr>
          <w:rFonts w:ascii="Times New Roman" w:hAnsi="Times New Roman" w:cs="Times New Roman"/>
          <w:sz w:val="24"/>
          <w:szCs w:val="24"/>
        </w:rPr>
        <w:br/>
      </w:r>
    </w:p>
    <w:p w14:paraId="6C4A35AD" w14:textId="7185876C" w:rsidR="00A3086D" w:rsidRPr="00607006" w:rsidRDefault="00A82F19" w:rsidP="00607006">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1D7A315" wp14:editId="7558FA41">
            <wp:extent cx="4825219" cy="3446584"/>
            <wp:effectExtent l="0" t="0" r="1270" b="0"/>
            <wp:docPr id="1" name="Picture 1" descr="A picture containing indoor, fl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floor&#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44362" cy="3531686"/>
                    </a:xfrm>
                    <a:prstGeom prst="rect">
                      <a:avLst/>
                    </a:prstGeom>
                  </pic:spPr>
                </pic:pic>
              </a:graphicData>
            </a:graphic>
          </wp:inline>
        </w:drawing>
      </w:r>
    </w:p>
    <w:p w14:paraId="195B1F55" w14:textId="31579B3D" w:rsidR="00A3086D" w:rsidRDefault="00A3086D" w:rsidP="00443DD8"/>
    <w:p w14:paraId="0B496602" w14:textId="7B4FAF2C" w:rsidR="00A3086D" w:rsidRDefault="00A3086D" w:rsidP="00443DD8"/>
    <w:p w14:paraId="03667672" w14:textId="2AB2B174" w:rsidR="00A3086D" w:rsidRPr="00A82F19" w:rsidRDefault="00A82F19" w:rsidP="00A82F19">
      <w:pPr>
        <w:jc w:val="center"/>
        <w:rPr>
          <w:sz w:val="32"/>
          <w:szCs w:val="32"/>
        </w:rPr>
      </w:pPr>
      <w:r w:rsidRPr="00A82F19">
        <w:rPr>
          <w:sz w:val="32"/>
          <w:szCs w:val="32"/>
        </w:rPr>
        <w:t>www.nhapa.org</w:t>
      </w:r>
    </w:p>
    <w:p w14:paraId="3C77BC89" w14:textId="0B88CE4B" w:rsidR="00A3086D" w:rsidRDefault="00A3086D" w:rsidP="00443DD8"/>
    <w:p w14:paraId="0AF273F5" w14:textId="6C775ADE" w:rsidR="00A3086D" w:rsidRDefault="00A3086D" w:rsidP="00443DD8"/>
    <w:p w14:paraId="34741FFB" w14:textId="30F45202" w:rsidR="00A3086D" w:rsidRDefault="00A3086D" w:rsidP="00443DD8"/>
    <w:p w14:paraId="01FD2DCF" w14:textId="7E442CAD" w:rsidR="00A3086D" w:rsidRDefault="00A3086D" w:rsidP="00443DD8"/>
    <w:p w14:paraId="037F755B" w14:textId="2147967F" w:rsidR="00A3086D" w:rsidRDefault="00A3086D" w:rsidP="00443DD8"/>
    <w:p w14:paraId="7E7D64DD" w14:textId="2BAF01F4" w:rsidR="00A3086D" w:rsidRDefault="00A3086D" w:rsidP="00443DD8"/>
    <w:p w14:paraId="507CAFAC" w14:textId="76AA53C4" w:rsidR="00A3086D" w:rsidRDefault="00A3086D" w:rsidP="00443DD8"/>
    <w:p w14:paraId="19B0B67A" w14:textId="52BDE8B6" w:rsidR="00443DD8" w:rsidRDefault="00443DD8" w:rsidP="00443DD8"/>
    <w:p w14:paraId="2B5529C2" w14:textId="6873139C" w:rsidR="00443DD8" w:rsidRDefault="00443DD8" w:rsidP="00443DD8">
      <w:pPr>
        <w:ind w:firstLine="720"/>
      </w:pPr>
      <w:r>
        <w:tab/>
      </w:r>
    </w:p>
    <w:p w14:paraId="56579566" w14:textId="77777777" w:rsidR="00317BD4" w:rsidRDefault="00317BD4"/>
    <w:sectPr w:rsidR="00317BD4" w:rsidSect="00933999">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8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0NDM2NDc1NzeyNDNV0lEKTi0uzszPAykwqgUAdf4S4ywAAAA="/>
  </w:docVars>
  <w:rsids>
    <w:rsidRoot w:val="00443DD8"/>
    <w:rsid w:val="00317BD4"/>
    <w:rsid w:val="003B2ABD"/>
    <w:rsid w:val="00443DD8"/>
    <w:rsid w:val="004E677A"/>
    <w:rsid w:val="00607006"/>
    <w:rsid w:val="00656D4F"/>
    <w:rsid w:val="00A3086D"/>
    <w:rsid w:val="00A82F19"/>
    <w:rsid w:val="00CF0693"/>
    <w:rsid w:val="00F2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37CF8"/>
  <w15:chartTrackingRefBased/>
  <w15:docId w15:val="{F31CB588-E8FC-484F-AEC2-A0ED95CA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DD8"/>
    <w:rPr>
      <w:color w:val="0563C1" w:themeColor="hyperlink"/>
      <w:u w:val="single"/>
    </w:rPr>
  </w:style>
  <w:style w:type="character" w:styleId="UnresolvedMention">
    <w:name w:val="Unresolved Mention"/>
    <w:basedOn w:val="DefaultParagraphFont"/>
    <w:uiPriority w:val="99"/>
    <w:semiHidden/>
    <w:unhideWhenUsed/>
    <w:rsid w:val="00443DD8"/>
    <w:rPr>
      <w:color w:val="605E5C"/>
      <w:shd w:val="clear" w:color="auto" w:fill="E1DFDD"/>
    </w:rPr>
  </w:style>
  <w:style w:type="character" w:styleId="FollowedHyperlink">
    <w:name w:val="FollowedHyperlink"/>
    <w:basedOn w:val="DefaultParagraphFont"/>
    <w:uiPriority w:val="99"/>
    <w:semiHidden/>
    <w:unhideWhenUsed/>
    <w:rsid w:val="00A82F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Staniec</dc:creator>
  <cp:keywords/>
  <dc:description/>
  <cp:lastModifiedBy>David Buono</cp:lastModifiedBy>
  <cp:revision>4</cp:revision>
  <cp:lastPrinted>2022-11-18T00:05:00Z</cp:lastPrinted>
  <dcterms:created xsi:type="dcterms:W3CDTF">2022-11-02T20:14:00Z</dcterms:created>
  <dcterms:modified xsi:type="dcterms:W3CDTF">2022-11-18T00:08:00Z</dcterms:modified>
</cp:coreProperties>
</file>